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C0" w:rsidRDefault="00C414C0" w:rsidP="00C414C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城建集团中层管理人员竞聘</w:t>
      </w:r>
      <w:bookmarkStart w:id="0" w:name="_GoBack"/>
      <w:bookmarkEnd w:id="0"/>
      <w:r w:rsidR="000169C0">
        <w:rPr>
          <w:rFonts w:ascii="黑体" w:eastAsia="黑体" w:hAnsi="黑体" w:cs="黑体" w:hint="eastAsia"/>
          <w:sz w:val="36"/>
          <w:szCs w:val="36"/>
        </w:rPr>
        <w:t>资格审查结果</w:t>
      </w:r>
      <w:r>
        <w:rPr>
          <w:rFonts w:ascii="黑体" w:eastAsia="黑体" w:hAnsi="黑体" w:cs="黑体" w:hint="eastAsia"/>
          <w:sz w:val="36"/>
          <w:szCs w:val="36"/>
        </w:rPr>
        <w:t>公示</w:t>
      </w:r>
    </w:p>
    <w:p w:rsidR="00C414C0" w:rsidRDefault="00C414C0" w:rsidP="00C414C0">
      <w:pPr>
        <w:ind w:firstLine="720"/>
        <w:rPr>
          <w:rFonts w:ascii="仿宋_GB2312" w:eastAsia="仿宋_GB2312" w:hAnsi="仿宋_GB2312" w:cs="仿宋_GB2312"/>
          <w:sz w:val="32"/>
          <w:szCs w:val="32"/>
        </w:rPr>
      </w:pPr>
    </w:p>
    <w:p w:rsidR="00C414C0" w:rsidRDefault="00C414C0" w:rsidP="00C414C0">
      <w:pPr>
        <w:ind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经审查，现将城建集团中层管理人员第一批次内部竞聘</w:t>
      </w:r>
      <w:r w:rsidR="005C517B"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资格审查且进入面试的相关应聘人员公示如下：</w:t>
      </w:r>
    </w:p>
    <w:tbl>
      <w:tblPr>
        <w:tblpPr w:leftFromText="180" w:rightFromText="180" w:vertAnchor="text" w:horzAnchor="margin" w:tblpXSpec="center" w:tblpY="182"/>
        <w:tblOverlap w:val="never"/>
        <w:tblW w:w="99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826"/>
        <w:gridCol w:w="567"/>
        <w:gridCol w:w="851"/>
        <w:gridCol w:w="851"/>
        <w:gridCol w:w="708"/>
        <w:gridCol w:w="1417"/>
        <w:gridCol w:w="2126"/>
        <w:gridCol w:w="2127"/>
      </w:tblGrid>
      <w:tr w:rsidR="00857161" w:rsidTr="00857161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Default="00857161" w:rsidP="00857161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Default="00857161" w:rsidP="00857161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Default="00857161" w:rsidP="00857161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61" w:rsidRDefault="00857161" w:rsidP="00857161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出生</w:t>
            </w:r>
          </w:p>
          <w:p w:rsidR="00857161" w:rsidRDefault="00857161" w:rsidP="00857161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Default="00857161" w:rsidP="00857161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Default="00857161" w:rsidP="00857161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政治</w:t>
            </w:r>
          </w:p>
          <w:p w:rsidR="00857161" w:rsidRDefault="00857161" w:rsidP="00857161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Default="00857161" w:rsidP="00857161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职称/执业资格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Default="00857161" w:rsidP="00857161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Default="00857161" w:rsidP="00857161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拟竞聘岗位</w:t>
            </w:r>
          </w:p>
        </w:tc>
      </w:tr>
      <w:tr w:rsidR="00857161" w:rsidTr="00857161">
        <w:trPr>
          <w:trHeight w:val="87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szCs w:val="21"/>
              </w:rPr>
              <w:t>颜毅林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1977.08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szCs w:val="21"/>
              </w:rPr>
              <w:t>函授</w:t>
            </w:r>
          </w:p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致公党党员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厦门市海旅景观设计有限公司副总经理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厦门海沧城建开发有限公司总经理</w:t>
            </w:r>
          </w:p>
        </w:tc>
      </w:tr>
      <w:tr w:rsidR="00857161" w:rsidTr="00857161">
        <w:trPr>
          <w:trHeight w:val="113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叶宏江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1981.07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</w:t>
            </w:r>
          </w:p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政工师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厦门天竺山旅游风景区投资管理有限公司党支部书记、副总经理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厦门海沧城建开发有限公司总经理</w:t>
            </w:r>
          </w:p>
        </w:tc>
      </w:tr>
      <w:tr w:rsidR="00857161" w:rsidTr="00857161">
        <w:trPr>
          <w:trHeight w:val="113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李光军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自考</w:t>
            </w:r>
          </w:p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</w:t>
            </w:r>
          </w:p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中级工程师</w:t>
            </w:r>
          </w:p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二级建造师</w:t>
            </w:r>
          </w:p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工程造价员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厦门海沧市政建设管理中心党支部副书记、副总经理、纪检组长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厦门海沧城建开发有限公司总经理</w:t>
            </w:r>
          </w:p>
        </w:tc>
      </w:tr>
      <w:tr w:rsidR="00857161" w:rsidTr="00857161">
        <w:trPr>
          <w:trHeight w:val="8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严友平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</w:t>
            </w:r>
          </w:p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厦门海城农发投资管理有限公司负责人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厦门海城农发投资管理有限公司总经理</w:t>
            </w:r>
          </w:p>
        </w:tc>
      </w:tr>
      <w:tr w:rsidR="00857161" w:rsidTr="00857161">
        <w:trPr>
          <w:trHeight w:val="8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szCs w:val="21"/>
              </w:rPr>
              <w:t>颜毅林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1977.08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szCs w:val="21"/>
              </w:rPr>
              <w:t>函授</w:t>
            </w:r>
          </w:p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致公党党员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厦门市海旅景观设计有限公司副总经理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厦门海城农发投资管理有限公司总经理</w:t>
            </w:r>
          </w:p>
        </w:tc>
      </w:tr>
      <w:tr w:rsidR="00857161" w:rsidTr="00857161">
        <w:trPr>
          <w:trHeight w:val="11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szCs w:val="21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 w:rsidRPr="005C517B">
              <w:rPr>
                <w:rFonts w:ascii="宋体" w:eastAsia="宋体" w:hAnsi="宋体" w:cs="宋体" w:hint="eastAsia"/>
                <w:color w:val="000000"/>
                <w:szCs w:val="21"/>
              </w:rPr>
              <w:t>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1977.06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szCs w:val="21"/>
              </w:rPr>
              <w:t>中共</w:t>
            </w:r>
          </w:p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szCs w:val="21"/>
              </w:rPr>
              <w:t>党员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szCs w:val="21"/>
              </w:rPr>
              <w:t>工程师</w:t>
            </w:r>
          </w:p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szCs w:val="21"/>
              </w:rPr>
              <w:t>二级建造师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szCs w:val="21"/>
              </w:rPr>
              <w:t>厦门市海旅景观设计有限公司党支部书记、副总经理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7161" w:rsidRPr="005C517B" w:rsidRDefault="00857161" w:rsidP="008571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C51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厦门海城农发投资管理有限公司总经理</w:t>
            </w:r>
          </w:p>
        </w:tc>
      </w:tr>
    </w:tbl>
    <w:p w:rsidR="00857161" w:rsidRDefault="00857161" w:rsidP="0002057B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公示期即日起至面试当日</w:t>
      </w:r>
      <w:r w:rsidR="000169C0">
        <w:rPr>
          <w:rFonts w:ascii="仿宋_GB2312" w:eastAsia="仿宋_GB2312" w:hAnsi="仿宋_GB2312" w:cs="仿宋_GB2312" w:hint="eastAsia"/>
          <w:sz w:val="32"/>
          <w:szCs w:val="32"/>
        </w:rPr>
        <w:t>，期间对上述应聘人员有任何疑义可通过以下监督举报。</w:t>
      </w:r>
    </w:p>
    <w:p w:rsidR="00857161" w:rsidRDefault="00857161" w:rsidP="0002057B">
      <w:pPr>
        <w:adjustRightIn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57161">
        <w:rPr>
          <w:rFonts w:ascii="仿宋_GB2312" w:eastAsia="仿宋_GB2312" w:hint="eastAsia"/>
          <w:color w:val="000000"/>
          <w:sz w:val="32"/>
          <w:szCs w:val="32"/>
        </w:rPr>
        <w:t>监督</w:t>
      </w:r>
      <w:r>
        <w:rPr>
          <w:rFonts w:ascii="仿宋_GB2312" w:eastAsia="仿宋_GB2312" w:hint="eastAsia"/>
          <w:color w:val="000000"/>
          <w:sz w:val="32"/>
          <w:szCs w:val="32"/>
        </w:rPr>
        <w:t>举报方式：</w:t>
      </w:r>
    </w:p>
    <w:p w:rsidR="00857161" w:rsidRDefault="00857161" w:rsidP="0002057B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57161">
        <w:rPr>
          <w:rFonts w:ascii="仿宋_GB2312" w:eastAsia="仿宋_GB2312" w:hint="eastAsia"/>
          <w:color w:val="000000"/>
          <w:sz w:val="32"/>
          <w:szCs w:val="32"/>
        </w:rPr>
        <w:t>电话：</w:t>
      </w:r>
      <w:r w:rsidRPr="00857161">
        <w:rPr>
          <w:rFonts w:ascii="仿宋_GB2312" w:eastAsia="仿宋_GB2312" w:hAnsi="仿宋_GB2312" w:cs="仿宋_GB2312" w:hint="eastAsia"/>
          <w:sz w:val="32"/>
          <w:szCs w:val="32"/>
        </w:rPr>
        <w:t xml:space="preserve">0592-6589928 </w:t>
      </w:r>
    </w:p>
    <w:p w:rsidR="00857161" w:rsidRPr="00857161" w:rsidRDefault="00857161" w:rsidP="0002057B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57161">
        <w:rPr>
          <w:rFonts w:ascii="仿宋_GB2312" w:eastAsia="仿宋_GB2312" w:hAnsi="仿宋_GB2312" w:cs="仿宋_GB2312" w:hint="eastAsia"/>
          <w:sz w:val="32"/>
          <w:szCs w:val="32"/>
        </w:rPr>
        <w:t>邮箱</w:t>
      </w:r>
      <w:hyperlink r:id="rId6" w:history="1">
        <w:r w:rsidRPr="00857161">
          <w:rPr>
            <w:rStyle w:val="a6"/>
            <w:rFonts w:ascii="仿宋_GB2312" w:eastAsia="仿宋_GB2312" w:hAnsi="仿宋_GB2312" w:cs="仿宋_GB2312" w:hint="eastAsia"/>
            <w:sz w:val="32"/>
            <w:szCs w:val="32"/>
          </w:rPr>
          <w:t>150599309@qq.com</w:t>
        </w:r>
      </w:hyperlink>
    </w:p>
    <w:p w:rsidR="00857161" w:rsidRPr="00857161" w:rsidRDefault="00857161" w:rsidP="0002057B">
      <w:pPr>
        <w:adjustRightIn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信件邮寄</w:t>
      </w:r>
      <w:r w:rsidRPr="00857161"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4C6ED7">
        <w:rPr>
          <w:rFonts w:ascii="仿宋_GB2312" w:eastAsia="仿宋_GB2312" w:hAnsi="FangSong" w:cs="Times New Roman" w:hint="eastAsia"/>
          <w:sz w:val="32"/>
          <w:szCs w:val="32"/>
        </w:rPr>
        <w:t>厦门市海沧区南海三路1188号城建大厦23</w:t>
      </w:r>
      <w:r w:rsidRPr="003F1084">
        <w:rPr>
          <w:rFonts w:ascii="仿宋_GB2312" w:eastAsia="仿宋_GB2312" w:hAnsi="FangSong" w:cs="Times New Roman" w:hint="eastAsia"/>
          <w:sz w:val="32"/>
          <w:szCs w:val="32"/>
        </w:rPr>
        <w:t>楼2308室</w:t>
      </w:r>
      <w:r>
        <w:rPr>
          <w:rFonts w:ascii="仿宋_GB2312" w:eastAsia="仿宋_GB2312" w:hAnsi="FangSong" w:hint="eastAsia"/>
          <w:sz w:val="32"/>
          <w:szCs w:val="32"/>
        </w:rPr>
        <w:t>纪检监察室</w:t>
      </w:r>
    </w:p>
    <w:p w:rsidR="00857161" w:rsidRPr="00857161" w:rsidRDefault="00857161" w:rsidP="00857161">
      <w:pPr>
        <w:pStyle w:val="a5"/>
        <w:spacing w:line="580" w:lineRule="exact"/>
        <w:ind w:firstLineChars="0" w:firstLine="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857161">
        <w:rPr>
          <w:rFonts w:ascii="仿宋_GB2312" w:eastAsia="仿宋_GB2312" w:hAnsi="仿宋_GB2312" w:cs="仿宋_GB2312" w:hint="eastAsia"/>
          <w:sz w:val="32"/>
          <w:szCs w:val="32"/>
        </w:rPr>
        <w:t>厦门海沧</w:t>
      </w:r>
      <w:r>
        <w:rPr>
          <w:rFonts w:ascii="仿宋_GB2312" w:eastAsia="仿宋_GB2312" w:hAnsi="仿宋_GB2312" w:cs="仿宋_GB2312" w:hint="eastAsia"/>
          <w:sz w:val="32"/>
          <w:szCs w:val="32"/>
        </w:rPr>
        <w:t>城建</w:t>
      </w:r>
      <w:r w:rsidRPr="00857161">
        <w:rPr>
          <w:rFonts w:ascii="仿宋_GB2312" w:eastAsia="仿宋_GB2312" w:hAnsi="仿宋_GB2312" w:cs="仿宋_GB2312" w:hint="eastAsia"/>
          <w:sz w:val="32"/>
          <w:szCs w:val="32"/>
        </w:rPr>
        <w:t>集团有限公司</w:t>
      </w:r>
    </w:p>
    <w:p w:rsidR="00857161" w:rsidRPr="00857161" w:rsidRDefault="00857161" w:rsidP="00857161">
      <w:pPr>
        <w:pStyle w:val="a5"/>
        <w:spacing w:line="580" w:lineRule="exact"/>
        <w:ind w:right="640" w:firstLineChars="0" w:firstLine="0"/>
        <w:jc w:val="righ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85716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2019年7月10日</w:t>
      </w:r>
    </w:p>
    <w:p w:rsidR="002D1CDA" w:rsidRPr="00C414C0" w:rsidRDefault="002D1CDA"/>
    <w:sectPr w:rsidR="002D1CDA" w:rsidRPr="00C414C0" w:rsidSect="00857161">
      <w:pgSz w:w="11906" w:h="16838"/>
      <w:pgMar w:top="1418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A3" w:rsidRDefault="00956FA3" w:rsidP="00857161">
      <w:r>
        <w:separator/>
      </w:r>
    </w:p>
  </w:endnote>
  <w:endnote w:type="continuationSeparator" w:id="0">
    <w:p w:rsidR="00956FA3" w:rsidRDefault="00956FA3" w:rsidP="0085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A3" w:rsidRDefault="00956FA3" w:rsidP="00857161">
      <w:r>
        <w:separator/>
      </w:r>
    </w:p>
  </w:footnote>
  <w:footnote w:type="continuationSeparator" w:id="0">
    <w:p w:rsidR="00956FA3" w:rsidRDefault="00956FA3" w:rsidP="00857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4C0"/>
    <w:rsid w:val="000169C0"/>
    <w:rsid w:val="0002057B"/>
    <w:rsid w:val="000F117B"/>
    <w:rsid w:val="002B7220"/>
    <w:rsid w:val="002D1CDA"/>
    <w:rsid w:val="003659E1"/>
    <w:rsid w:val="005C517B"/>
    <w:rsid w:val="007947A1"/>
    <w:rsid w:val="007A0B97"/>
    <w:rsid w:val="00857161"/>
    <w:rsid w:val="00956FA3"/>
    <w:rsid w:val="00963AA3"/>
    <w:rsid w:val="009F02D2"/>
    <w:rsid w:val="00C414C0"/>
    <w:rsid w:val="00DD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1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161"/>
    <w:rPr>
      <w:sz w:val="18"/>
      <w:szCs w:val="18"/>
    </w:rPr>
  </w:style>
  <w:style w:type="paragraph" w:styleId="a5">
    <w:name w:val="Normal Indent"/>
    <w:basedOn w:val="a"/>
    <w:uiPriority w:val="99"/>
    <w:unhideWhenUsed/>
    <w:rsid w:val="00857161"/>
    <w:pPr>
      <w:spacing w:line="500" w:lineRule="exact"/>
      <w:ind w:firstLineChars="200" w:firstLine="200"/>
    </w:pPr>
    <w:rPr>
      <w:rFonts w:ascii="Times New Roman" w:eastAsia="宋体"/>
      <w:kern w:val="44"/>
      <w:szCs w:val="44"/>
    </w:rPr>
  </w:style>
  <w:style w:type="character" w:styleId="a6">
    <w:name w:val="Hyperlink"/>
    <w:basedOn w:val="a0"/>
    <w:qFormat/>
    <w:rsid w:val="00857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059930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2019-07-10T02:03:00Z</dcterms:created>
  <dcterms:modified xsi:type="dcterms:W3CDTF">2019-07-10T08:31:00Z</dcterms:modified>
</cp:coreProperties>
</file>